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58D90" w14:textId="77777777" w:rsidR="00F12C16" w:rsidRPr="00F12C16" w:rsidRDefault="00F12C16" w:rsidP="00F12C16">
      <w:pPr>
        <w:rPr>
          <w:rFonts w:ascii="Times New Roman" w:eastAsiaTheme="minorHAnsi" w:hAnsi="Times New Roman"/>
          <w:b/>
          <w:bCs/>
        </w:rPr>
      </w:pPr>
    </w:p>
    <w:p w14:paraId="13048D87" w14:textId="77777777" w:rsidR="00F12C16" w:rsidRPr="00F12C16" w:rsidRDefault="00F12C16" w:rsidP="00F12C16">
      <w:pPr>
        <w:rPr>
          <w:rFonts w:ascii="Times New Roman" w:eastAsiaTheme="minorHAnsi" w:hAnsi="Times New Roman"/>
          <w:b/>
          <w:bCs/>
        </w:rPr>
      </w:pPr>
      <w:r w:rsidRPr="00F12C16">
        <w:rPr>
          <w:rFonts w:ascii="Times New Roman" w:eastAsiaTheme="minorHAnsi" w:hAnsi="Times New Roman"/>
          <w:b/>
          <w:bCs/>
        </w:rPr>
        <w:t>REGIONALNI URED</w:t>
      </w:r>
    </w:p>
    <w:p w14:paraId="30B64112" w14:textId="77777777" w:rsidR="00F12C16" w:rsidRPr="00F12C16" w:rsidRDefault="00F12C16" w:rsidP="00F12C16">
      <w:pPr>
        <w:rPr>
          <w:rFonts w:ascii="Times New Roman" w:eastAsiaTheme="minorHAnsi" w:hAnsi="Times New Roman"/>
        </w:rPr>
      </w:pPr>
    </w:p>
    <w:p w14:paraId="5AEB1EE3" w14:textId="77777777" w:rsidR="00F12C16" w:rsidRPr="00F12C16" w:rsidRDefault="00F12C16" w:rsidP="00F12C16">
      <w:pPr>
        <w:numPr>
          <w:ilvl w:val="0"/>
          <w:numId w:val="3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Poslovi radnog mjesta čelnika ustrojstvene jedinice u sustavu socijalne skrbi- Regije:</w:t>
      </w:r>
    </w:p>
    <w:p w14:paraId="090CD205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koordinira rad županijskih službi na području regije iz svoje nadležnosti</w:t>
      </w:r>
    </w:p>
    <w:p w14:paraId="4BE1BE57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koordinira i unapređuje suradnju u postupanjima Središnje službe, Županijskih službi i Područnih ureda Zavoda</w:t>
      </w:r>
    </w:p>
    <w:p w14:paraId="2E4FF61C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analizira stanje i procjenjuje potrebe na području regije iz svoje nadležnosti u svrhu izrade analitičkih podloga za ujednačavanje regionalnih razvojnih politika te postizanja ciljeva socijalne i ekonomske kohezije</w:t>
      </w:r>
    </w:p>
    <w:p w14:paraId="4CA1563B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 xml:space="preserve">pruža stručnu pomoć županijskim službama i područnim uredima u obavljanju poslova iz djelatnosti socijalne skrbi </w:t>
      </w:r>
    </w:p>
    <w:p w14:paraId="6475E8E7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 xml:space="preserve">uključuje se i pruža stručnu pomoć pri osiguranju žurnog smještaja/smještaja u kriznim situacijama (djeca i odrasli) na području regije iz svoje nadležnosti </w:t>
      </w:r>
    </w:p>
    <w:p w14:paraId="1A74CD19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 xml:space="preserve">u suradnji sa čelnikom/upraviteljem županijske službe inicira formiranje </w:t>
      </w:r>
      <w:bookmarkStart w:id="0" w:name="_Hlk166571038"/>
      <w:r w:rsidRPr="00F12C16">
        <w:rPr>
          <w:rFonts w:ascii="Times New Roman" w:eastAsiaTheme="minorHAnsi" w:hAnsi="Times New Roman"/>
        </w:rPr>
        <w:t xml:space="preserve">tima za pružanje stručne pomoći pojedinim područnim uredima u kriznim i složenijim postupanjima </w:t>
      </w:r>
      <w:bookmarkEnd w:id="0"/>
    </w:p>
    <w:p w14:paraId="0DECF022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koordinira aktivnosti u provedbi danih preporuka Središnje službe na području regije iz svoje nadležnosti</w:t>
      </w:r>
    </w:p>
    <w:p w14:paraId="55C4F6BB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 xml:space="preserve">daje mišljenje i prijedloge za poboljšanje rada iz područja djelatnosti socijalne skrbi </w:t>
      </w:r>
    </w:p>
    <w:p w14:paraId="003A4E7C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po potrebi komunicira s medijima i građanima</w:t>
      </w:r>
    </w:p>
    <w:p w14:paraId="57E1A9C3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sudjeluje u poslovima praćenja, ocjene stanja i predlaganja mjera unapređenja socijalne politike vezano uz skrb o osjetljivim skupinama stanovništva na regionalnoj razini</w:t>
      </w:r>
    </w:p>
    <w:p w14:paraId="073A78F5" w14:textId="77777777" w:rsidR="00F12C16" w:rsidRPr="00F12C16" w:rsidRDefault="00F12C16" w:rsidP="00F12C16">
      <w:pPr>
        <w:numPr>
          <w:ilvl w:val="0"/>
          <w:numId w:val="4"/>
        </w:numPr>
        <w:rPr>
          <w:rFonts w:ascii="Times New Roman" w:eastAsiaTheme="minorHAnsi" w:hAnsi="Times New Roman"/>
        </w:rPr>
      </w:pPr>
      <w:r w:rsidRPr="00F12C16">
        <w:rPr>
          <w:rFonts w:ascii="Times New Roman" w:eastAsiaTheme="minorHAnsi" w:hAnsi="Times New Roman"/>
        </w:rPr>
        <w:t>obavlja i druge poslove po nalogu ravnatelja Zavoda</w:t>
      </w:r>
    </w:p>
    <w:p w14:paraId="693F0C11" w14:textId="77777777" w:rsidR="00F12C16" w:rsidRPr="00F12C16" w:rsidRDefault="00F12C16" w:rsidP="00F12C16">
      <w:pPr>
        <w:rPr>
          <w:rFonts w:ascii="Times New Roman" w:eastAsiaTheme="minorHAnsi" w:hAnsi="Times New Roman"/>
        </w:rPr>
      </w:pPr>
    </w:p>
    <w:p w14:paraId="32BEE9CE" w14:textId="77777777" w:rsidR="00F12C16" w:rsidRPr="00F12C16" w:rsidRDefault="00F12C16" w:rsidP="00F12C16">
      <w:pPr>
        <w:rPr>
          <w:rFonts w:ascii="Times New Roman" w:eastAsiaTheme="minorHAnsi" w:hAnsi="Times New Roman"/>
        </w:rPr>
      </w:pPr>
    </w:p>
    <w:p w14:paraId="7153EDCC" w14:textId="77777777" w:rsidR="00D960B0" w:rsidRPr="00F12C16" w:rsidRDefault="00D960B0"/>
    <w:sectPr w:rsidR="00D960B0" w:rsidRPr="00F12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F3C8E"/>
    <w:multiLevelType w:val="hybridMultilevel"/>
    <w:tmpl w:val="37AE9CCC"/>
    <w:lvl w:ilvl="0" w:tplc="DB26BE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53682"/>
    <w:multiLevelType w:val="hybridMultilevel"/>
    <w:tmpl w:val="B524C308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047393">
    <w:abstractNumId w:val="0"/>
  </w:num>
  <w:num w:numId="2" w16cid:durableId="1884976488">
    <w:abstractNumId w:val="1"/>
  </w:num>
  <w:num w:numId="3" w16cid:durableId="733815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701987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AD"/>
    <w:rsid w:val="001000DA"/>
    <w:rsid w:val="00364467"/>
    <w:rsid w:val="00977A42"/>
    <w:rsid w:val="00BB3594"/>
    <w:rsid w:val="00C92B8F"/>
    <w:rsid w:val="00D463F1"/>
    <w:rsid w:val="00D634AD"/>
    <w:rsid w:val="00D960B0"/>
    <w:rsid w:val="00E2362A"/>
    <w:rsid w:val="00F1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7B27"/>
  <w15:chartTrackingRefBased/>
  <w15:docId w15:val="{0C84F265-16BD-4A6E-82C9-19133969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F1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6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6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63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63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63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63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63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63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63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63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63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63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634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634A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634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634A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634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634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63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6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63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63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3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634A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634A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634A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63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634A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63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Bilic</dc:creator>
  <cp:keywords/>
  <dc:description/>
  <cp:lastModifiedBy>Marija Bilić</cp:lastModifiedBy>
  <cp:revision>7</cp:revision>
  <dcterms:created xsi:type="dcterms:W3CDTF">2025-05-06T08:42:00Z</dcterms:created>
  <dcterms:modified xsi:type="dcterms:W3CDTF">2026-08-14T07:07:00Z</dcterms:modified>
</cp:coreProperties>
</file>